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D89" w:rsidRDefault="00350BCF" w:rsidP="00350BCF">
      <w:pPr>
        <w:jc w:val="center"/>
        <w:rPr>
          <w:rFonts w:ascii="標楷體" w:eastAsia="標楷體" w:hAnsi="標楷體"/>
          <w:b/>
          <w:sz w:val="32"/>
          <w:szCs w:val="32"/>
        </w:rPr>
      </w:pPr>
      <w:r w:rsidRPr="00350BCF">
        <w:rPr>
          <w:rFonts w:ascii="標楷體" w:eastAsia="標楷體" w:hAnsi="標楷體" w:hint="eastAsia"/>
          <w:b/>
          <w:sz w:val="32"/>
          <w:szCs w:val="32"/>
        </w:rPr>
        <w:t>國立中山大學醫學科技研究所</w:t>
      </w:r>
      <w:r w:rsidR="00DE6295">
        <w:rPr>
          <w:rFonts w:ascii="標楷體" w:eastAsia="標楷體" w:hAnsi="標楷體" w:hint="eastAsia"/>
          <w:b/>
          <w:sz w:val="32"/>
          <w:szCs w:val="32"/>
        </w:rPr>
        <w:t>所</w:t>
      </w:r>
      <w:proofErr w:type="gramStart"/>
      <w:r w:rsidRPr="00350BCF">
        <w:rPr>
          <w:rFonts w:ascii="標楷體" w:eastAsia="標楷體" w:hAnsi="標楷體" w:hint="eastAsia"/>
          <w:b/>
          <w:sz w:val="32"/>
          <w:szCs w:val="32"/>
        </w:rPr>
        <w:t>務</w:t>
      </w:r>
      <w:proofErr w:type="gramEnd"/>
      <w:r w:rsidRPr="00350BCF">
        <w:rPr>
          <w:rFonts w:ascii="標楷體" w:eastAsia="標楷體" w:hAnsi="標楷體" w:hint="eastAsia"/>
          <w:b/>
          <w:sz w:val="32"/>
          <w:szCs w:val="32"/>
        </w:rPr>
        <w:t>會議</w:t>
      </w:r>
      <w:r w:rsidR="0086527A">
        <w:rPr>
          <w:rFonts w:ascii="標楷體" w:eastAsia="標楷體" w:hAnsi="標楷體" w:hint="eastAsia"/>
          <w:b/>
          <w:sz w:val="32"/>
          <w:szCs w:val="32"/>
        </w:rPr>
        <w:t>設置</w:t>
      </w:r>
      <w:r w:rsidRPr="00350BCF">
        <w:rPr>
          <w:rFonts w:ascii="標楷體" w:eastAsia="標楷體" w:hAnsi="標楷體" w:hint="eastAsia"/>
          <w:b/>
          <w:sz w:val="32"/>
          <w:szCs w:val="32"/>
        </w:rPr>
        <w:t>要點</w:t>
      </w:r>
    </w:p>
    <w:p w:rsidR="00350BCF" w:rsidRPr="0086527A" w:rsidRDefault="00350BCF" w:rsidP="00350BCF">
      <w:pPr>
        <w:jc w:val="right"/>
        <w:rPr>
          <w:rFonts w:ascii="Times New Roman" w:eastAsia="標楷體" w:hAnsi="Times New Roman" w:cs="Times New Roman"/>
          <w:sz w:val="22"/>
        </w:rPr>
      </w:pPr>
      <w:r w:rsidRPr="0086527A">
        <w:rPr>
          <w:rFonts w:ascii="Times New Roman" w:eastAsia="標楷體" w:hAnsi="Times New Roman" w:cs="Times New Roman"/>
          <w:sz w:val="22"/>
        </w:rPr>
        <w:t>103.</w:t>
      </w:r>
      <w:r w:rsidR="002B6162" w:rsidRPr="0086527A">
        <w:rPr>
          <w:rFonts w:ascii="Times New Roman" w:eastAsia="標楷體" w:hAnsi="Times New Roman" w:cs="Times New Roman" w:hint="eastAsia"/>
          <w:sz w:val="22"/>
        </w:rPr>
        <w:t>6</w:t>
      </w:r>
      <w:r w:rsidRPr="0086527A">
        <w:rPr>
          <w:rFonts w:ascii="Times New Roman" w:eastAsia="標楷體" w:hAnsi="Times New Roman" w:cs="Times New Roman"/>
          <w:sz w:val="22"/>
        </w:rPr>
        <w:t>.</w:t>
      </w:r>
      <w:r w:rsidR="0086527A" w:rsidRPr="0086527A">
        <w:rPr>
          <w:rFonts w:ascii="Times New Roman" w:eastAsia="標楷體" w:hAnsi="Times New Roman" w:cs="Times New Roman" w:hint="eastAsia"/>
          <w:sz w:val="22"/>
        </w:rPr>
        <w:t>9</w:t>
      </w:r>
      <w:r w:rsidRPr="0086527A">
        <w:rPr>
          <w:rFonts w:ascii="Times New Roman" w:eastAsia="標楷體" w:hAnsi="Times New Roman" w:cs="Times New Roman"/>
          <w:sz w:val="22"/>
        </w:rPr>
        <w:t xml:space="preserve"> 102</w:t>
      </w:r>
      <w:r w:rsidRPr="0086527A">
        <w:rPr>
          <w:rFonts w:ascii="Times New Roman" w:eastAsia="標楷體" w:hAnsi="Times New Roman" w:cs="Times New Roman"/>
          <w:sz w:val="22"/>
        </w:rPr>
        <w:t>學年度第</w:t>
      </w:r>
      <w:r w:rsidR="002B6162" w:rsidRPr="0086527A">
        <w:rPr>
          <w:rFonts w:ascii="Times New Roman" w:eastAsia="標楷體" w:hAnsi="Times New Roman" w:cs="Times New Roman" w:hint="eastAsia"/>
          <w:sz w:val="22"/>
        </w:rPr>
        <w:t>5</w:t>
      </w:r>
      <w:r w:rsidRPr="0086527A">
        <w:rPr>
          <w:rFonts w:ascii="Times New Roman" w:eastAsia="標楷體" w:hAnsi="Times New Roman" w:cs="Times New Roman"/>
          <w:sz w:val="22"/>
        </w:rPr>
        <w:t>次醫科所籌備委員會議通過</w:t>
      </w:r>
    </w:p>
    <w:p w:rsidR="00350BCF" w:rsidRDefault="00350BCF" w:rsidP="00350BCF">
      <w:pPr>
        <w:jc w:val="right"/>
        <w:rPr>
          <w:rFonts w:ascii="標楷體" w:eastAsia="標楷體" w:hAnsi="標楷體"/>
          <w:szCs w:val="24"/>
        </w:rPr>
      </w:pPr>
    </w:p>
    <w:p w:rsidR="00350BCF" w:rsidRDefault="00350BCF" w:rsidP="00350BCF">
      <w:pPr>
        <w:rPr>
          <w:rFonts w:ascii="標楷體" w:eastAsia="標楷體" w:hAnsi="標楷體"/>
          <w:szCs w:val="24"/>
        </w:rPr>
      </w:pPr>
    </w:p>
    <w:p w:rsidR="00F0020F" w:rsidRPr="00A6678A" w:rsidRDefault="00F0020F" w:rsidP="00C40C73">
      <w:pPr>
        <w:pStyle w:val="a3"/>
        <w:numPr>
          <w:ilvl w:val="0"/>
          <w:numId w:val="1"/>
        </w:numPr>
        <w:spacing w:line="480" w:lineRule="exact"/>
        <w:ind w:leftChars="0" w:left="567" w:hanging="567"/>
        <w:rPr>
          <w:rFonts w:ascii="標楷體" w:eastAsia="標楷體" w:hAnsi="標楷體"/>
          <w:sz w:val="28"/>
          <w:szCs w:val="28"/>
        </w:rPr>
      </w:pPr>
      <w:r w:rsidRPr="00A6678A">
        <w:rPr>
          <w:rFonts w:ascii="標楷體" w:eastAsia="標楷體" w:hAnsi="標楷體" w:hint="eastAsia"/>
          <w:sz w:val="28"/>
          <w:szCs w:val="28"/>
        </w:rPr>
        <w:t>國立中山大學醫學科技研究所(以下簡稱本所)</w:t>
      </w:r>
      <w:r w:rsidR="007C6982">
        <w:rPr>
          <w:rFonts w:ascii="標楷體" w:eastAsia="標楷體" w:hAnsi="標楷體" w:hint="eastAsia"/>
          <w:sz w:val="28"/>
          <w:szCs w:val="28"/>
        </w:rPr>
        <w:t>，為處理本所有關事項，</w:t>
      </w:r>
      <w:r w:rsidR="00DE6295">
        <w:rPr>
          <w:rFonts w:ascii="標楷體" w:eastAsia="標楷體" w:hAnsi="標楷體" w:hint="eastAsia"/>
          <w:sz w:val="28"/>
          <w:szCs w:val="28"/>
        </w:rPr>
        <w:t>依據本校組織規程第四十五條</w:t>
      </w:r>
      <w:r w:rsidRPr="00A6678A">
        <w:rPr>
          <w:rFonts w:ascii="標楷體" w:eastAsia="標楷體" w:hAnsi="標楷體" w:hint="eastAsia"/>
          <w:sz w:val="28"/>
          <w:szCs w:val="28"/>
        </w:rPr>
        <w:t>訂定本所所</w:t>
      </w:r>
      <w:proofErr w:type="gramStart"/>
      <w:r w:rsidRPr="00A6678A">
        <w:rPr>
          <w:rFonts w:ascii="標楷體" w:eastAsia="標楷體" w:hAnsi="標楷體" w:hint="eastAsia"/>
          <w:sz w:val="28"/>
          <w:szCs w:val="28"/>
        </w:rPr>
        <w:t>務</w:t>
      </w:r>
      <w:proofErr w:type="gramEnd"/>
      <w:r w:rsidRPr="00A6678A">
        <w:rPr>
          <w:rFonts w:ascii="標楷體" w:eastAsia="標楷體" w:hAnsi="標楷體" w:hint="eastAsia"/>
          <w:sz w:val="28"/>
          <w:szCs w:val="28"/>
        </w:rPr>
        <w:t>會議(以下簡稱本會)組織要點。</w:t>
      </w:r>
    </w:p>
    <w:p w:rsidR="00A6678A" w:rsidRDefault="00350BCF" w:rsidP="00C40C73">
      <w:pPr>
        <w:pStyle w:val="a3"/>
        <w:numPr>
          <w:ilvl w:val="0"/>
          <w:numId w:val="1"/>
        </w:numPr>
        <w:spacing w:line="480" w:lineRule="exact"/>
        <w:ind w:leftChars="1" w:left="568" w:hangingChars="202" w:hanging="566"/>
        <w:rPr>
          <w:rFonts w:ascii="標楷體" w:eastAsia="標楷體" w:hAnsi="標楷體"/>
          <w:sz w:val="28"/>
          <w:szCs w:val="28"/>
        </w:rPr>
      </w:pPr>
      <w:r w:rsidRPr="00A6678A">
        <w:rPr>
          <w:rFonts w:ascii="標楷體" w:eastAsia="標楷體" w:hAnsi="標楷體" w:hint="eastAsia"/>
          <w:sz w:val="28"/>
          <w:szCs w:val="28"/>
        </w:rPr>
        <w:t>本</w:t>
      </w:r>
      <w:r w:rsidR="00F0020F" w:rsidRPr="00A6678A">
        <w:rPr>
          <w:rFonts w:ascii="標楷體" w:eastAsia="標楷體" w:hAnsi="標楷體" w:hint="eastAsia"/>
          <w:sz w:val="28"/>
          <w:szCs w:val="28"/>
        </w:rPr>
        <w:t>會由</w:t>
      </w:r>
      <w:r w:rsidR="00DE6295">
        <w:rPr>
          <w:rFonts w:ascii="標楷體" w:eastAsia="標楷體" w:hAnsi="標楷體" w:hint="eastAsia"/>
          <w:sz w:val="28"/>
          <w:szCs w:val="28"/>
        </w:rPr>
        <w:t>本所</w:t>
      </w:r>
      <w:r w:rsidRPr="00A6678A">
        <w:rPr>
          <w:rFonts w:ascii="標楷體" w:eastAsia="標楷體" w:hAnsi="標楷體" w:hint="eastAsia"/>
          <w:sz w:val="28"/>
          <w:szCs w:val="28"/>
        </w:rPr>
        <w:t>專任</w:t>
      </w:r>
      <w:r w:rsidR="00DE6295">
        <w:rPr>
          <w:rFonts w:ascii="標楷體" w:eastAsia="標楷體" w:hAnsi="標楷體" w:hint="eastAsia"/>
          <w:sz w:val="28"/>
          <w:szCs w:val="28"/>
        </w:rPr>
        <w:t>助理教授(含)</w:t>
      </w:r>
      <w:r w:rsidRPr="00A6678A">
        <w:rPr>
          <w:rFonts w:ascii="標楷體" w:eastAsia="標楷體" w:hAnsi="標楷體" w:hint="eastAsia"/>
          <w:sz w:val="28"/>
          <w:szCs w:val="28"/>
        </w:rPr>
        <w:t>以上</w:t>
      </w:r>
      <w:r w:rsidR="00DE6295">
        <w:rPr>
          <w:rFonts w:ascii="標楷體" w:eastAsia="標楷體" w:hAnsi="標楷體" w:hint="eastAsia"/>
          <w:sz w:val="28"/>
          <w:szCs w:val="28"/>
        </w:rPr>
        <w:t>教師共同組織之，以所長為召集人</w:t>
      </w:r>
      <w:r w:rsidR="00F0020F" w:rsidRPr="00A6678A">
        <w:rPr>
          <w:rFonts w:ascii="標楷體" w:eastAsia="標楷體" w:hAnsi="標楷體" w:hint="eastAsia"/>
          <w:sz w:val="28"/>
          <w:szCs w:val="28"/>
        </w:rPr>
        <w:t>。</w:t>
      </w:r>
      <w:r w:rsidRPr="00A6678A">
        <w:rPr>
          <w:rFonts w:ascii="標楷體" w:eastAsia="標楷體" w:hAnsi="標楷體" w:hint="eastAsia"/>
          <w:sz w:val="28"/>
          <w:szCs w:val="28"/>
        </w:rPr>
        <w:t>借調、出國研究、教授休假及出任本校一級主管以上者得以學期為單位申請不參與會議。</w:t>
      </w:r>
      <w:r w:rsidR="00A6678A" w:rsidRPr="00A6678A">
        <w:rPr>
          <w:rFonts w:ascii="標楷體" w:eastAsia="標楷體" w:hAnsi="標楷體" w:hint="eastAsia"/>
          <w:sz w:val="28"/>
          <w:szCs w:val="28"/>
        </w:rPr>
        <w:t>必要時</w:t>
      </w:r>
      <w:r w:rsidR="002B6162">
        <w:rPr>
          <w:rFonts w:ascii="標楷體" w:eastAsia="標楷體" w:hAnsi="標楷體" w:hint="eastAsia"/>
          <w:sz w:val="28"/>
          <w:szCs w:val="28"/>
        </w:rPr>
        <w:t>，</w:t>
      </w:r>
      <w:r w:rsidR="00A6678A" w:rsidRPr="00A6678A">
        <w:rPr>
          <w:rFonts w:ascii="標楷體" w:eastAsia="標楷體" w:hAnsi="標楷體" w:hint="eastAsia"/>
          <w:sz w:val="28"/>
          <w:szCs w:val="28"/>
        </w:rPr>
        <w:t>得有本所兼任及合聘教師、職員及</w:t>
      </w:r>
      <w:r w:rsidR="00DE6295">
        <w:rPr>
          <w:rFonts w:ascii="標楷體" w:eastAsia="標楷體" w:hAnsi="標楷體" w:hint="eastAsia"/>
          <w:sz w:val="28"/>
          <w:szCs w:val="28"/>
        </w:rPr>
        <w:t>學生代表</w:t>
      </w:r>
      <w:r w:rsidR="00A6678A" w:rsidRPr="00A6678A">
        <w:rPr>
          <w:rFonts w:ascii="標楷體" w:eastAsia="標楷體" w:hAnsi="標楷體" w:hint="eastAsia"/>
          <w:sz w:val="28"/>
          <w:szCs w:val="28"/>
        </w:rPr>
        <w:t>列</w:t>
      </w:r>
      <w:r w:rsidRPr="00A6678A">
        <w:rPr>
          <w:rFonts w:ascii="標楷體" w:eastAsia="標楷體" w:hAnsi="標楷體" w:hint="eastAsia"/>
          <w:sz w:val="28"/>
          <w:szCs w:val="28"/>
        </w:rPr>
        <w:t>席。</w:t>
      </w:r>
    </w:p>
    <w:p w:rsidR="002A02D3" w:rsidRDefault="002A02D3" w:rsidP="00C40C73">
      <w:pPr>
        <w:pStyle w:val="a3"/>
        <w:numPr>
          <w:ilvl w:val="0"/>
          <w:numId w:val="1"/>
        </w:numPr>
        <w:spacing w:line="480" w:lineRule="exact"/>
        <w:ind w:leftChars="1" w:left="568" w:hangingChars="202" w:hanging="566"/>
        <w:rPr>
          <w:rFonts w:ascii="標楷體" w:eastAsia="標楷體" w:hAnsi="標楷體"/>
          <w:sz w:val="28"/>
          <w:szCs w:val="28"/>
        </w:rPr>
      </w:pPr>
      <w:r>
        <w:rPr>
          <w:rFonts w:ascii="標楷體" w:eastAsia="標楷體" w:hAnsi="標楷體" w:hint="eastAsia"/>
          <w:sz w:val="28"/>
          <w:szCs w:val="28"/>
        </w:rPr>
        <w:t>本會審議事項包括：</w:t>
      </w:r>
    </w:p>
    <w:p w:rsidR="002A02D3" w:rsidRDefault="002A02D3" w:rsidP="002A02D3">
      <w:pPr>
        <w:pStyle w:val="a3"/>
        <w:spacing w:line="480" w:lineRule="exact"/>
        <w:ind w:leftChars="178" w:left="1275" w:hangingChars="303" w:hanging="848"/>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)、所</w:t>
      </w:r>
      <w:proofErr w:type="gramStart"/>
      <w:r>
        <w:rPr>
          <w:rFonts w:ascii="標楷體" w:eastAsia="標楷體" w:hAnsi="標楷體" w:hint="eastAsia"/>
          <w:sz w:val="28"/>
          <w:szCs w:val="28"/>
        </w:rPr>
        <w:t>務</w:t>
      </w:r>
      <w:proofErr w:type="gramEnd"/>
      <w:r>
        <w:rPr>
          <w:rFonts w:ascii="標楷體" w:eastAsia="標楷體" w:hAnsi="標楷體" w:hint="eastAsia"/>
          <w:sz w:val="28"/>
          <w:szCs w:val="28"/>
        </w:rPr>
        <w:t>發展計畫及預算、組織規章及各種重要章則、課程發展等之制定及修訂。</w:t>
      </w:r>
    </w:p>
    <w:p w:rsidR="002A02D3" w:rsidRDefault="002A02D3" w:rsidP="002A02D3">
      <w:pPr>
        <w:pStyle w:val="a3"/>
        <w:spacing w:line="480" w:lineRule="exact"/>
        <w:ind w:leftChars="178" w:left="1275" w:hangingChars="303" w:hanging="848"/>
        <w:rPr>
          <w:rFonts w:ascii="標楷體" w:eastAsia="標楷體" w:hAnsi="標楷體"/>
          <w:sz w:val="28"/>
          <w:szCs w:val="28"/>
        </w:rPr>
      </w:pPr>
      <w:r>
        <w:rPr>
          <w:rFonts w:ascii="標楷體" w:eastAsia="標楷體" w:hAnsi="標楷體" w:hint="eastAsia"/>
          <w:sz w:val="28"/>
          <w:szCs w:val="28"/>
        </w:rPr>
        <w:t>(二)、其他與本所所務相關之事項。</w:t>
      </w:r>
    </w:p>
    <w:p w:rsidR="005B5AED" w:rsidRDefault="005B5AED" w:rsidP="00C40C73">
      <w:pPr>
        <w:pStyle w:val="a3"/>
        <w:numPr>
          <w:ilvl w:val="0"/>
          <w:numId w:val="1"/>
        </w:numPr>
        <w:spacing w:line="480" w:lineRule="exact"/>
        <w:ind w:leftChars="1" w:left="568" w:hangingChars="202" w:hanging="566"/>
        <w:rPr>
          <w:rFonts w:ascii="標楷體" w:eastAsia="標楷體" w:hAnsi="標楷體"/>
          <w:sz w:val="28"/>
          <w:szCs w:val="28"/>
        </w:rPr>
      </w:pPr>
      <w:r w:rsidRPr="005B5AED">
        <w:rPr>
          <w:rFonts w:ascii="標楷體" w:eastAsia="標楷體" w:hAnsi="標楷體" w:hint="eastAsia"/>
          <w:sz w:val="28"/>
          <w:szCs w:val="28"/>
        </w:rPr>
        <w:t>本</w:t>
      </w:r>
      <w:r w:rsidR="00350BCF" w:rsidRPr="005B5AED">
        <w:rPr>
          <w:rFonts w:ascii="標楷體" w:eastAsia="標楷體" w:hAnsi="標楷體" w:hint="eastAsia"/>
          <w:sz w:val="28"/>
          <w:szCs w:val="28"/>
        </w:rPr>
        <w:t>會每</w:t>
      </w:r>
      <w:r w:rsidRPr="005B5AED">
        <w:rPr>
          <w:rFonts w:ascii="標楷體" w:eastAsia="標楷體" w:hAnsi="標楷體" w:hint="eastAsia"/>
          <w:sz w:val="28"/>
          <w:szCs w:val="28"/>
        </w:rPr>
        <w:t>學期至少召開一</w:t>
      </w:r>
      <w:r w:rsidR="00350BCF" w:rsidRPr="005B5AED">
        <w:rPr>
          <w:rFonts w:ascii="標楷體" w:eastAsia="標楷體" w:hAnsi="標楷體" w:hint="eastAsia"/>
          <w:sz w:val="28"/>
          <w:szCs w:val="28"/>
        </w:rPr>
        <w:t>次，由</w:t>
      </w:r>
      <w:r w:rsidRPr="005B5AED">
        <w:rPr>
          <w:rFonts w:ascii="標楷體" w:eastAsia="標楷體" w:hAnsi="標楷體" w:hint="eastAsia"/>
          <w:sz w:val="28"/>
          <w:szCs w:val="28"/>
        </w:rPr>
        <w:t>所長</w:t>
      </w:r>
      <w:r w:rsidR="00350BCF" w:rsidRPr="005B5AED">
        <w:rPr>
          <w:rFonts w:ascii="標楷體" w:eastAsia="標楷體" w:hAnsi="標楷體" w:hint="eastAsia"/>
          <w:sz w:val="28"/>
          <w:szCs w:val="28"/>
        </w:rPr>
        <w:t>召集</w:t>
      </w:r>
      <w:r w:rsidRPr="005B5AED">
        <w:rPr>
          <w:rFonts w:ascii="標楷體" w:eastAsia="標楷體" w:hAnsi="標楷體" w:hint="eastAsia"/>
          <w:sz w:val="28"/>
          <w:szCs w:val="28"/>
        </w:rPr>
        <w:t>或經專任教師人數三分之一(含)以上連署後召開</w:t>
      </w:r>
      <w:r w:rsidR="00350BCF" w:rsidRPr="005B5AED">
        <w:rPr>
          <w:rFonts w:ascii="標楷體" w:eastAsia="標楷體" w:hAnsi="標楷體" w:hint="eastAsia"/>
          <w:sz w:val="28"/>
          <w:szCs w:val="28"/>
        </w:rPr>
        <w:t>。會</w:t>
      </w:r>
      <w:r w:rsidRPr="005B5AED">
        <w:rPr>
          <w:rFonts w:ascii="標楷體" w:eastAsia="標楷體" w:hAnsi="標楷體" w:hint="eastAsia"/>
          <w:sz w:val="28"/>
          <w:szCs w:val="28"/>
        </w:rPr>
        <w:t>議需</w:t>
      </w:r>
      <w:r w:rsidR="00350BCF" w:rsidRPr="005B5AED">
        <w:rPr>
          <w:rFonts w:ascii="標楷體" w:eastAsia="標楷體" w:hAnsi="標楷體" w:hint="eastAsia"/>
          <w:sz w:val="28"/>
          <w:szCs w:val="28"/>
        </w:rPr>
        <w:t>全體委員二分之一以上出席，並經出席委員二分之一以上同意，始得通過議案。如屬重大議案，須經全體委員三分之二以上出席，出席委員</w:t>
      </w:r>
      <w:r w:rsidR="00DE6295">
        <w:rPr>
          <w:rFonts w:ascii="標楷體" w:eastAsia="標楷體" w:hAnsi="標楷體" w:hint="eastAsia"/>
          <w:sz w:val="28"/>
          <w:szCs w:val="28"/>
        </w:rPr>
        <w:t>二</w:t>
      </w:r>
      <w:r w:rsidR="00350BCF" w:rsidRPr="005B5AED">
        <w:rPr>
          <w:rFonts w:ascii="標楷體" w:eastAsia="標楷體" w:hAnsi="標楷體" w:hint="eastAsia"/>
          <w:sz w:val="28"/>
          <w:szCs w:val="28"/>
        </w:rPr>
        <w:t>分之</w:t>
      </w:r>
      <w:r w:rsidR="00DE6295">
        <w:rPr>
          <w:rFonts w:ascii="標楷體" w:eastAsia="標楷體" w:hAnsi="標楷體" w:hint="eastAsia"/>
          <w:sz w:val="28"/>
          <w:szCs w:val="28"/>
        </w:rPr>
        <w:t>一</w:t>
      </w:r>
      <w:r w:rsidR="00350BCF" w:rsidRPr="005B5AED">
        <w:rPr>
          <w:rFonts w:ascii="標楷體" w:eastAsia="標楷體" w:hAnsi="標楷體" w:hint="eastAsia"/>
          <w:sz w:val="28"/>
          <w:szCs w:val="28"/>
        </w:rPr>
        <w:t>以上同意，始得通過。</w:t>
      </w:r>
    </w:p>
    <w:p w:rsidR="00350BCF" w:rsidRPr="005B5AED" w:rsidRDefault="005B5AED" w:rsidP="00C40C73">
      <w:pPr>
        <w:pStyle w:val="a3"/>
        <w:numPr>
          <w:ilvl w:val="0"/>
          <w:numId w:val="1"/>
        </w:numPr>
        <w:spacing w:line="480" w:lineRule="exact"/>
        <w:ind w:leftChars="1" w:left="568" w:hangingChars="202" w:hanging="566"/>
        <w:rPr>
          <w:rFonts w:ascii="標楷體" w:eastAsia="標楷體" w:hAnsi="標楷體"/>
          <w:sz w:val="28"/>
          <w:szCs w:val="28"/>
        </w:rPr>
      </w:pPr>
      <w:r w:rsidRPr="005B5AED">
        <w:rPr>
          <w:rFonts w:ascii="標楷體" w:eastAsia="標楷體" w:hAnsi="標楷體" w:hint="eastAsia"/>
          <w:sz w:val="28"/>
          <w:szCs w:val="28"/>
        </w:rPr>
        <w:t>本</w:t>
      </w:r>
      <w:r w:rsidR="00350BCF" w:rsidRPr="005B5AED">
        <w:rPr>
          <w:rFonts w:ascii="標楷體" w:eastAsia="標楷體" w:hAnsi="標楷體" w:hint="eastAsia"/>
          <w:sz w:val="28"/>
          <w:szCs w:val="28"/>
        </w:rPr>
        <w:t>要點經</w:t>
      </w:r>
      <w:r w:rsidR="00A6678A" w:rsidRPr="005B5AED">
        <w:rPr>
          <w:rFonts w:ascii="標楷體" w:eastAsia="標楷體" w:hAnsi="標楷體" w:hint="eastAsia"/>
          <w:sz w:val="28"/>
          <w:szCs w:val="28"/>
        </w:rPr>
        <w:t>所</w:t>
      </w:r>
      <w:r w:rsidR="00350BCF" w:rsidRPr="005B5AED">
        <w:rPr>
          <w:rFonts w:ascii="標楷體" w:eastAsia="標楷體" w:hAnsi="標楷體" w:hint="eastAsia"/>
          <w:sz w:val="28"/>
          <w:szCs w:val="28"/>
        </w:rPr>
        <w:t>務會議通過</w:t>
      </w:r>
      <w:bookmarkStart w:id="0" w:name="_GoBack"/>
      <w:bookmarkEnd w:id="0"/>
      <w:r w:rsidR="00A6678A" w:rsidRPr="005B5AED">
        <w:rPr>
          <w:rFonts w:ascii="標楷體" w:eastAsia="標楷體" w:hAnsi="標楷體" w:hint="eastAsia"/>
          <w:sz w:val="28"/>
          <w:szCs w:val="28"/>
        </w:rPr>
        <w:t>後</w:t>
      </w:r>
      <w:r w:rsidR="00350BCF" w:rsidRPr="005B5AED">
        <w:rPr>
          <w:rFonts w:ascii="標楷體" w:eastAsia="標楷體" w:hAnsi="標楷體" w:hint="eastAsia"/>
          <w:sz w:val="28"/>
          <w:szCs w:val="28"/>
        </w:rPr>
        <w:t>實施，修正時亦同。</w:t>
      </w:r>
    </w:p>
    <w:sectPr w:rsidR="00350BCF" w:rsidRPr="005B5AED" w:rsidSect="005B5AED">
      <w:pgSz w:w="11906" w:h="16838"/>
      <w:pgMar w:top="1440" w:right="1274"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178AE"/>
    <w:multiLevelType w:val="hybridMultilevel"/>
    <w:tmpl w:val="38D6EB24"/>
    <w:lvl w:ilvl="0" w:tplc="0A2A72F8">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
    <w:nsid w:val="72BB42D3"/>
    <w:multiLevelType w:val="hybridMultilevel"/>
    <w:tmpl w:val="42B6911A"/>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CF"/>
    <w:rsid w:val="002A02D3"/>
    <w:rsid w:val="002B6162"/>
    <w:rsid w:val="002D0FF5"/>
    <w:rsid w:val="00350BCF"/>
    <w:rsid w:val="005B5AED"/>
    <w:rsid w:val="007C6982"/>
    <w:rsid w:val="0086527A"/>
    <w:rsid w:val="00972881"/>
    <w:rsid w:val="00A6678A"/>
    <w:rsid w:val="00C40C73"/>
    <w:rsid w:val="00DE6295"/>
    <w:rsid w:val="00F0020F"/>
    <w:rsid w:val="00FB2D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1D041-7A58-4614-BB2D-0D92A62B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78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8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362</Characters>
  <Application>Microsoft Office Word</Application>
  <DocSecurity>0</DocSecurity>
  <Lines>3</Lines>
  <Paragraphs>1</Paragraphs>
  <ScaleCrop>false</ScaleCrop>
  <Company>Hewlett-Packard Company</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2014-06-09T05:56:00Z</dcterms:created>
  <dcterms:modified xsi:type="dcterms:W3CDTF">2014-07-09T05:54:00Z</dcterms:modified>
</cp:coreProperties>
</file>